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konkursu plastycznego 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uczniów klas I-III szkoły podstawowej pt. 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3A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„</w:t>
      </w:r>
      <w:r w:rsidR="00E72E0F" w:rsidRPr="00D23A5C">
        <w:rPr>
          <w:rFonts w:ascii="Times New Roman" w:hAnsi="Times New Roman" w:cs="Times New Roman"/>
          <w:b/>
          <w:bCs/>
          <w:sz w:val="24"/>
          <w:szCs w:val="24"/>
        </w:rPr>
        <w:t>Projektujemy okładki</w:t>
      </w:r>
      <w:r w:rsidRPr="00D23A5C">
        <w:rPr>
          <w:rFonts w:ascii="Times New Roman" w:hAnsi="Times New Roman" w:cs="Times New Roman"/>
          <w:b/>
          <w:bCs/>
          <w:sz w:val="24"/>
          <w:szCs w:val="24"/>
        </w:rPr>
        <w:t xml:space="preserve"> naszych ulubionych książek” 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 konkursu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72E0F" w:rsidRPr="00D23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Szkoła Podstawowa</w:t>
      </w:r>
      <w:r w:rsidRPr="00D23A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im. Tadeusza Kościuszki w Zawadce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Cele konkursu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czytelnictwa wśród dzieci.</w:t>
      </w:r>
      <w:r w:rsidRPr="00D23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2. Rozwijanie kompetencji czytelniczych.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Rozwijanie kreatywności i twórczości plastycznej wśród dzieci.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Uczestnicy konkursu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I-III szkoły  podstawowej.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Zasady uczestnictwa w konkursie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E72E0F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raca plastyczna musi być autorską ilustracją do jednej z ulubionych  książek  dziecka</w:t>
      </w:r>
      <w:r w:rsid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mogła</w:t>
      </w:r>
      <w:r w:rsidR="00E72E0F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 być okładką książki. </w:t>
      </w:r>
      <w:bookmarkStart w:id="0" w:name="_GoBack"/>
      <w:bookmarkEnd w:id="0"/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Praca konkursowa ma być wykonana jedną z następujących technik plastycznych: </w:t>
      </w:r>
      <w:r w:rsidRPr="00D23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farby, kredki, ołówek, flamastry, pisaki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3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bez wyklejanek</w:t>
      </w:r>
      <w:r w:rsidR="00E72E0F" w:rsidRPr="00D23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piórek </w:t>
      </w:r>
      <w:r w:rsidRPr="00D23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innych elementów przestrzennych, 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papierze </w:t>
      </w:r>
      <w:r w:rsidRPr="00D23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formatu A4 lub A3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Na odwrocie pracy należy umieścić następujące informacje: imię i nazwisko autora pracy, klasę. 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4. Jeden uczeń może być autorem tylko jednej pracy zakwalifikowanej do konk</w:t>
      </w:r>
      <w:r w:rsidR="00B722D1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ursu. Prace złożone w bibliotece 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pracami własnymi, nigdzie wcześniej niepublikowanymi.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B6675" w:rsidRPr="00D23A5C" w:rsidRDefault="00B722D1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Termin i miejsce składania </w:t>
      </w:r>
      <w:r w:rsidR="00BB6675"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</w:t>
      </w:r>
    </w:p>
    <w:p w:rsidR="00E72E0F" w:rsidRPr="00D23A5C" w:rsidRDefault="00E72E0F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675" w:rsidRPr="00D23A5C" w:rsidRDefault="00BB6675" w:rsidP="00E72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Prace możn</w:t>
      </w:r>
      <w:r w:rsidR="00B722D1" w:rsidRPr="00D23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składać osobiście w bibliotece szkolnej</w:t>
      </w:r>
    </w:p>
    <w:p w:rsidR="00BB6675" w:rsidRPr="00D23A5C" w:rsidRDefault="00BB6675" w:rsidP="00E72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terminie do dnia 28 lutego 201</w:t>
      </w:r>
      <w:r w:rsidR="00B722D1"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  <w:r w:rsidR="00B722D1"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nieprzekraczalnym terminie.</w:t>
      </w:r>
    </w:p>
    <w:p w:rsidR="00B722D1" w:rsidRPr="00D23A5C" w:rsidRDefault="00B722D1" w:rsidP="00B72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Rozstrzygnięcie konkursu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Prace nie spełniające wymogów Regulaminu zostaną odrzucone na etapie kwalifikacji do oceny. </w:t>
      </w:r>
    </w:p>
    <w:p w:rsidR="00BB6675" w:rsidRPr="00D23A5C" w:rsidRDefault="00B722D1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2. P</w:t>
      </w:r>
      <w:r w:rsidR="00BB6675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race będą oceniane przez specjalnie powołaną Komisję Konkursową.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Kryteria oceny: zgodność pracy z tematem, samodzielność wykonania, kreatywność 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i pomysłowość, walory estetyczne.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4. Decyzje Komisji Konkursowej są ostateczne.</w:t>
      </w:r>
    </w:p>
    <w:p w:rsidR="00B722D1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5. Lista laureatów zostanie zamieszczona na</w:t>
      </w:r>
      <w:r w:rsidR="00B722D1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internetowej szkoły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6675" w:rsidRPr="00D23A5C" w:rsidRDefault="00BB6675" w:rsidP="00B722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Laureaci </w:t>
      </w:r>
      <w:r w:rsidR="00B722D1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otrzymają nagrody rzeczowe, które zostaną wręczone na apelu szkolnym. 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Uwagi dodatkowe</w:t>
      </w:r>
    </w:p>
    <w:p w:rsidR="00B722D1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Wszelkie informac</w:t>
      </w:r>
      <w:r w:rsidR="00E72E0F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o konkursie można uzyskać </w:t>
      </w: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2D1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w bibliotece szkolnej .</w:t>
      </w:r>
    </w:p>
    <w:p w:rsidR="00BB6675" w:rsidRPr="00D23A5C" w:rsidRDefault="00BB6675" w:rsidP="00BB6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Udział w konkursie jest jednoznaczny z akceptacją Regulaminu. </w:t>
      </w:r>
    </w:p>
    <w:p w:rsidR="008C6FC1" w:rsidRPr="00D23A5C" w:rsidRDefault="00BB6675" w:rsidP="00E72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Prace złożone do konkursu przec</w:t>
      </w:r>
      <w:r w:rsidR="00B722D1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>hodzą na w</w:t>
      </w:r>
      <w:r w:rsidR="00E72E0F" w:rsidRPr="00D23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łasność biblioteki. </w:t>
      </w:r>
    </w:p>
    <w:sectPr w:rsidR="008C6FC1" w:rsidRPr="00D23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70923"/>
    <w:multiLevelType w:val="hybridMultilevel"/>
    <w:tmpl w:val="0194F934"/>
    <w:lvl w:ilvl="0" w:tplc="D12E6F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75"/>
    <w:rsid w:val="008C6FC1"/>
    <w:rsid w:val="00B722D1"/>
    <w:rsid w:val="00BB6675"/>
    <w:rsid w:val="00D23A5C"/>
    <w:rsid w:val="00E7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ŚRENATA</dc:creator>
  <cp:lastModifiedBy>ŚRENATA</cp:lastModifiedBy>
  <cp:revision>2</cp:revision>
  <dcterms:created xsi:type="dcterms:W3CDTF">2018-02-05T16:13:00Z</dcterms:created>
  <dcterms:modified xsi:type="dcterms:W3CDTF">2018-02-06T15:23:00Z</dcterms:modified>
</cp:coreProperties>
</file>