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03" w:rsidRPr="00080A67" w:rsidRDefault="00324003" w:rsidP="00324003">
      <w:pPr>
        <w:jc w:val="center"/>
        <w:rPr>
          <w:b/>
        </w:rPr>
      </w:pPr>
      <w:r w:rsidRPr="00080A67">
        <w:rPr>
          <w:b/>
        </w:rPr>
        <w:t>Wymagania edukacyjne z religii w klasie siódmej – ocena śródroczna</w:t>
      </w:r>
    </w:p>
    <w:p w:rsidR="00324003" w:rsidRPr="00080A67" w:rsidRDefault="00324003" w:rsidP="00324003">
      <w:pPr>
        <w:jc w:val="center"/>
        <w:rPr>
          <w:b/>
        </w:rPr>
      </w:pPr>
      <w:r w:rsidRPr="00080A67">
        <w:rPr>
          <w:b/>
        </w:rPr>
        <w:t>Szkoła Podstawowa w Zawadce 20</w:t>
      </w:r>
      <w:r w:rsidR="00741366">
        <w:rPr>
          <w:b/>
        </w:rPr>
        <w:t>20</w:t>
      </w:r>
      <w:r w:rsidRPr="00080A67">
        <w:rPr>
          <w:b/>
        </w:rPr>
        <w:t>/20</w:t>
      </w:r>
      <w:r w:rsidR="00AE0C26">
        <w:rPr>
          <w:b/>
        </w:rPr>
        <w:t>2</w:t>
      </w:r>
      <w:r w:rsidR="00741366">
        <w:rPr>
          <w:b/>
        </w:rPr>
        <w:t>1</w:t>
      </w:r>
    </w:p>
    <w:p w:rsidR="00324003" w:rsidRDefault="00324003" w:rsidP="00324003"/>
    <w:p w:rsidR="00425C92" w:rsidRPr="00080A67" w:rsidRDefault="00425C92" w:rsidP="00425C92">
      <w:pPr>
        <w:rPr>
          <w:b/>
          <w:u w:val="single"/>
        </w:rPr>
      </w:pPr>
      <w:r w:rsidRPr="00080A67">
        <w:rPr>
          <w:b/>
          <w:u w:val="single"/>
        </w:rPr>
        <w:t>Ocena celujący</w:t>
      </w:r>
    </w:p>
    <w:p w:rsidR="00425C92" w:rsidRPr="00E90D4F" w:rsidRDefault="00425C92" w:rsidP="00425C92">
      <w:pPr>
        <w:widowControl w:val="0"/>
        <w:autoSpaceDE w:val="0"/>
        <w:autoSpaceDN w:val="0"/>
        <w:adjustRightInd w:val="0"/>
      </w:pPr>
      <w:r w:rsidRPr="00E90D4F">
        <w:t>Uczeń spełnia wymagania na ocenę bardzo dobry i opanował wiadomości i umiejętności przewidziane programem. Uczeń ponadto:</w:t>
      </w:r>
    </w:p>
    <w:p w:rsidR="00425C92" w:rsidRPr="00E90D4F" w:rsidRDefault="00425C92" w:rsidP="00425C92">
      <w:pPr>
        <w:widowControl w:val="0"/>
        <w:autoSpaceDE w:val="0"/>
        <w:autoSpaceDN w:val="0"/>
        <w:adjustRightInd w:val="0"/>
      </w:pPr>
      <w:r w:rsidRPr="00E90D4F">
        <w:t>- swoją wiedzą wykracza poza materiał programowy,</w:t>
      </w:r>
    </w:p>
    <w:p w:rsidR="00425C92" w:rsidRPr="00E90D4F" w:rsidRDefault="00425C92" w:rsidP="00425C92">
      <w:pPr>
        <w:widowControl w:val="0"/>
        <w:autoSpaceDE w:val="0"/>
        <w:autoSpaceDN w:val="0"/>
        <w:adjustRightInd w:val="0"/>
      </w:pPr>
      <w:r w:rsidRPr="00E90D4F">
        <w:t>- wykonuje dodatkowe prace</w:t>
      </w:r>
      <w:r>
        <w:t xml:space="preserve"> (</w:t>
      </w:r>
      <w:r w:rsidRPr="00E90D4F">
        <w:t>gazetki, plakaty,)</w:t>
      </w:r>
    </w:p>
    <w:p w:rsidR="00425C92" w:rsidRPr="00E90D4F" w:rsidRDefault="00425C92" w:rsidP="00425C92">
      <w:pPr>
        <w:widowControl w:val="0"/>
        <w:autoSpaceDE w:val="0"/>
        <w:autoSpaceDN w:val="0"/>
        <w:adjustRightInd w:val="0"/>
      </w:pPr>
      <w:r w:rsidRPr="00E90D4F">
        <w:t>- bierze udział w konkursach,</w:t>
      </w:r>
    </w:p>
    <w:p w:rsidR="00425C92" w:rsidRDefault="00425C92" w:rsidP="00425C92">
      <w:pPr>
        <w:widowControl w:val="0"/>
        <w:autoSpaceDE w:val="0"/>
        <w:autoSpaceDN w:val="0"/>
        <w:adjustRightInd w:val="0"/>
      </w:pPr>
      <w:r w:rsidRPr="00E90D4F">
        <w:t>- zna modlitwy nie umieszczone w programie.</w:t>
      </w:r>
    </w:p>
    <w:p w:rsidR="00425C92" w:rsidRDefault="00425C92" w:rsidP="00425C92">
      <w:pPr>
        <w:widowControl w:val="0"/>
        <w:autoSpaceDE w:val="0"/>
        <w:autoSpaceDN w:val="0"/>
        <w:adjustRightInd w:val="0"/>
      </w:pPr>
    </w:p>
    <w:p w:rsidR="00425C92" w:rsidRDefault="00425C92" w:rsidP="00324003"/>
    <w:p w:rsidR="00425C92" w:rsidRPr="00080A67" w:rsidRDefault="00425C92" w:rsidP="00425C92">
      <w:pPr>
        <w:rPr>
          <w:b/>
          <w:u w:val="single"/>
        </w:rPr>
      </w:pPr>
      <w:r w:rsidRPr="00080A67">
        <w:rPr>
          <w:b/>
          <w:u w:val="single"/>
        </w:rPr>
        <w:t>Ocena bardzo dobry</w:t>
      </w:r>
    </w:p>
    <w:p w:rsidR="00425C92" w:rsidRPr="006B7F22" w:rsidRDefault="00425C92" w:rsidP="00425C92">
      <w:r w:rsidRPr="006B7F22">
        <w:t xml:space="preserve">Uczeń spełnia wymagania na ocenę </w:t>
      </w:r>
      <w:r>
        <w:t>dobry</w:t>
      </w:r>
      <w:r w:rsidRPr="006B7F22">
        <w:t>. Ponadto uczeń:</w:t>
      </w:r>
    </w:p>
    <w:p w:rsidR="00425C92" w:rsidRPr="00080A67" w:rsidRDefault="00425C92" w:rsidP="00425C92"/>
    <w:p w:rsidR="00425C92" w:rsidRPr="00080A67" w:rsidRDefault="00425C92" w:rsidP="00425C92">
      <w:pPr>
        <w:rPr>
          <w:u w:val="single"/>
        </w:rPr>
      </w:pPr>
      <w:r w:rsidRPr="00080A67">
        <w:rPr>
          <w:u w:val="single"/>
        </w:rPr>
        <w:t>I. Bóg na ludzkich drogach 1 - 3</w:t>
      </w:r>
    </w:p>
    <w:p w:rsidR="00425C92" w:rsidRPr="00080A67" w:rsidRDefault="00425C92" w:rsidP="00425C92">
      <w:pPr>
        <w:widowControl w:val="0"/>
        <w:autoSpaceDE w:val="0"/>
        <w:autoSpaceDN w:val="0"/>
        <w:adjustRightInd w:val="0"/>
      </w:pPr>
      <w:r w:rsidRPr="00080A67">
        <w:t>Uczeń:</w:t>
      </w:r>
    </w:p>
    <w:p w:rsidR="00425C92" w:rsidRDefault="00425C92" w:rsidP="00425C92">
      <w:pPr>
        <w:pStyle w:val="Default"/>
        <w:numPr>
          <w:ilvl w:val="0"/>
          <w:numId w:val="1"/>
        </w:numPr>
      </w:pPr>
      <w:r w:rsidRPr="00666B7A">
        <w:t>Uzasadnia, że wiara przyczynia się do szczęśliwego życia zarówno w wymiarze doczesnym, jak i wiecznym</w:t>
      </w:r>
    </w:p>
    <w:p w:rsidR="00425C92" w:rsidRDefault="00425C92" w:rsidP="00425C92">
      <w:pPr>
        <w:pStyle w:val="Default"/>
        <w:numPr>
          <w:ilvl w:val="0"/>
          <w:numId w:val="1"/>
        </w:numPr>
      </w:pPr>
    </w:p>
    <w:p w:rsidR="00425C92" w:rsidRPr="00080A67" w:rsidRDefault="00425C92" w:rsidP="00425C92">
      <w:pPr>
        <w:rPr>
          <w:u w:val="single"/>
        </w:rPr>
      </w:pPr>
      <w:r w:rsidRPr="00080A67">
        <w:rPr>
          <w:u w:val="single"/>
        </w:rPr>
        <w:t>II. Słowo Boga do człowieka 4 - 11</w:t>
      </w:r>
    </w:p>
    <w:p w:rsidR="00425C92" w:rsidRPr="00080A67" w:rsidRDefault="00425C92" w:rsidP="00425C92">
      <w:pPr>
        <w:widowControl w:val="0"/>
        <w:autoSpaceDE w:val="0"/>
        <w:autoSpaceDN w:val="0"/>
        <w:adjustRightInd w:val="0"/>
      </w:pPr>
      <w:r w:rsidRPr="00080A67">
        <w:t>Uczeń:</w:t>
      </w:r>
    </w:p>
    <w:p w:rsidR="00425C92" w:rsidRDefault="00425C92" w:rsidP="00425C92">
      <w:pPr>
        <w:pStyle w:val="Default"/>
        <w:numPr>
          <w:ilvl w:val="0"/>
          <w:numId w:val="1"/>
        </w:numPr>
      </w:pPr>
      <w:r>
        <w:t>Określa objawione cechy Boga</w:t>
      </w:r>
    </w:p>
    <w:p w:rsidR="00425C92" w:rsidRDefault="00425C92" w:rsidP="00425C92">
      <w:pPr>
        <w:pStyle w:val="Default"/>
        <w:numPr>
          <w:ilvl w:val="0"/>
          <w:numId w:val="1"/>
        </w:numPr>
      </w:pPr>
      <w:r w:rsidRPr="00E30CE8">
        <w:t>Identyfikuje pojęcie „paruzja” z faktem powtórnego przyjścia Chrystusa na ziemię</w:t>
      </w:r>
    </w:p>
    <w:p w:rsidR="00425C92" w:rsidRDefault="00425C92" w:rsidP="00425C92">
      <w:pPr>
        <w:pStyle w:val="Default"/>
        <w:numPr>
          <w:ilvl w:val="0"/>
          <w:numId w:val="1"/>
        </w:numPr>
      </w:pPr>
      <w:r>
        <w:t>Wyjaśnia, czym jest kanon biblijny</w:t>
      </w:r>
    </w:p>
    <w:p w:rsidR="00425C92" w:rsidRDefault="00425C92" w:rsidP="00425C92">
      <w:pPr>
        <w:pStyle w:val="Default"/>
        <w:numPr>
          <w:ilvl w:val="0"/>
          <w:numId w:val="1"/>
        </w:numPr>
      </w:pPr>
      <w:r>
        <w:t>Wymienia gatunki literackie występujące w Piśmie Świętym</w:t>
      </w:r>
    </w:p>
    <w:p w:rsidR="00425C92" w:rsidRDefault="00425C92" w:rsidP="00425C92">
      <w:pPr>
        <w:pStyle w:val="Default"/>
        <w:numPr>
          <w:ilvl w:val="0"/>
          <w:numId w:val="1"/>
        </w:numPr>
      </w:pPr>
      <w:r w:rsidRPr="00ED2101">
        <w:t>Formułuje argumenty świadczące o niesprzeczności nauczania Kościoła i nauk empirycznych w odniesieniu do początków i rozwoju świata</w:t>
      </w:r>
    </w:p>
    <w:p w:rsidR="00425C92" w:rsidRDefault="00425C92" w:rsidP="00425C92">
      <w:pPr>
        <w:pStyle w:val="Default"/>
        <w:numPr>
          <w:ilvl w:val="0"/>
          <w:numId w:val="1"/>
        </w:numPr>
      </w:pPr>
      <w:r w:rsidRPr="00ED2101">
        <w:t>Formułuje argumenty potwierdzające, że protoewangeliajest zapowiedzią mesjańską</w:t>
      </w:r>
    </w:p>
    <w:p w:rsidR="00425C92" w:rsidRDefault="00425C92" w:rsidP="00425C92">
      <w:pPr>
        <w:pStyle w:val="Default"/>
        <w:numPr>
          <w:ilvl w:val="0"/>
          <w:numId w:val="1"/>
        </w:numPr>
      </w:pPr>
      <w:r w:rsidRPr="00ED2101">
        <w:t>uzasadnia dlaczego sakrament pokuty i pojednania jest wyrazem Bożego miłosierdzia</w:t>
      </w:r>
    </w:p>
    <w:p w:rsidR="00425C92" w:rsidRDefault="00425C92" w:rsidP="00425C92">
      <w:pPr>
        <w:pStyle w:val="Default"/>
        <w:numPr>
          <w:ilvl w:val="0"/>
          <w:numId w:val="1"/>
        </w:numPr>
      </w:pPr>
    </w:p>
    <w:p w:rsidR="00425C92" w:rsidRPr="00080A67" w:rsidRDefault="00425C92" w:rsidP="00425C92">
      <w:pPr>
        <w:rPr>
          <w:u w:val="single"/>
        </w:rPr>
      </w:pPr>
      <w:r w:rsidRPr="00080A67">
        <w:rPr>
          <w:u w:val="single"/>
        </w:rPr>
        <w:t>III. Słowo Boga prowadzi Lud Boży 12 - 20</w:t>
      </w:r>
    </w:p>
    <w:p w:rsidR="00425C92" w:rsidRPr="00080A67" w:rsidRDefault="00425C92" w:rsidP="00425C92">
      <w:pPr>
        <w:widowControl w:val="0"/>
        <w:autoSpaceDE w:val="0"/>
        <w:autoSpaceDN w:val="0"/>
        <w:adjustRightInd w:val="0"/>
      </w:pPr>
      <w:r w:rsidRPr="00080A67">
        <w:t>Uczeń:</w:t>
      </w:r>
    </w:p>
    <w:p w:rsidR="00425C92" w:rsidRDefault="00425C92" w:rsidP="00425C92">
      <w:pPr>
        <w:pStyle w:val="Default"/>
        <w:numPr>
          <w:ilvl w:val="0"/>
          <w:numId w:val="1"/>
        </w:numPr>
      </w:pPr>
      <w:r w:rsidRPr="00ED2101">
        <w:t>Wskazuje na analogie pomiędzy Paschą Izraelitów a Paschą Chrystusa</w:t>
      </w:r>
    </w:p>
    <w:p w:rsidR="00425C92" w:rsidRDefault="00425C92" w:rsidP="00425C92">
      <w:pPr>
        <w:pStyle w:val="Default"/>
        <w:numPr>
          <w:ilvl w:val="0"/>
          <w:numId w:val="1"/>
        </w:numPr>
      </w:pPr>
      <w:r w:rsidRPr="006C5D37">
        <w:t>Formułuje argumenty uzasadniające tezę, że przestrzeganie Dekalogu służy zbawieniu człowieka</w:t>
      </w:r>
    </w:p>
    <w:p w:rsidR="00425C92" w:rsidRDefault="00425C92" w:rsidP="00425C92">
      <w:pPr>
        <w:pStyle w:val="Default"/>
        <w:numPr>
          <w:ilvl w:val="0"/>
          <w:numId w:val="1"/>
        </w:numPr>
      </w:pPr>
      <w:r w:rsidRPr="006C5D37">
        <w:t>podaje argumenty za interpretacją przejścia rzeki Jordan jako zapowiedzi sakramentu chrztu</w:t>
      </w:r>
    </w:p>
    <w:p w:rsidR="00425C92" w:rsidRDefault="00425C92" w:rsidP="00425C92">
      <w:pPr>
        <w:pStyle w:val="Default"/>
        <w:numPr>
          <w:ilvl w:val="0"/>
          <w:numId w:val="1"/>
        </w:numPr>
      </w:pPr>
      <w:r>
        <w:t>wskazuje na przejawy charyzmatu prorockiego we współczesnym Kościele</w:t>
      </w:r>
    </w:p>
    <w:p w:rsidR="00425C92" w:rsidRDefault="00425C92" w:rsidP="00425C92">
      <w:pPr>
        <w:pStyle w:val="Default"/>
        <w:numPr>
          <w:ilvl w:val="0"/>
          <w:numId w:val="1"/>
        </w:numPr>
      </w:pPr>
      <w:r w:rsidRPr="006C5D37">
        <w:t>Uzasadnia twierdzenie, że największą niewolą człowieka jest niewola grzechu</w:t>
      </w:r>
    </w:p>
    <w:p w:rsidR="00425C92" w:rsidRDefault="00425C92" w:rsidP="00425C92">
      <w:pPr>
        <w:pStyle w:val="Default"/>
        <w:numPr>
          <w:ilvl w:val="0"/>
          <w:numId w:val="1"/>
        </w:numPr>
      </w:pPr>
      <w:r w:rsidRPr="00C137F9">
        <w:t>W oparciu przesłanie Księgi Koheleta wskazuje, na czym polega właściwy stosunek do rzeczy materialnych</w:t>
      </w:r>
    </w:p>
    <w:p w:rsidR="00425C92" w:rsidRDefault="00425C92" w:rsidP="00425C92">
      <w:pPr>
        <w:pStyle w:val="Default"/>
        <w:numPr>
          <w:ilvl w:val="0"/>
          <w:numId w:val="1"/>
        </w:numPr>
      </w:pPr>
      <w:r w:rsidRPr="00C137F9">
        <w:t>Wskazuje na relacje pomiędzy wiarą a miłością do Boga</w:t>
      </w:r>
    </w:p>
    <w:p w:rsidR="00425C92" w:rsidRDefault="00425C92" w:rsidP="00425C92">
      <w:pPr>
        <w:pStyle w:val="Default"/>
        <w:numPr>
          <w:ilvl w:val="0"/>
          <w:numId w:val="1"/>
        </w:numPr>
      </w:pPr>
      <w:r>
        <w:t xml:space="preserve">Ocenia </w:t>
      </w:r>
      <w:r w:rsidRPr="00C137F9">
        <w:t>postawę Machabeuszy jako obrońców wiary i wolności Narodu Wybranego</w:t>
      </w:r>
    </w:p>
    <w:p w:rsidR="00425C92" w:rsidRDefault="00425C92" w:rsidP="00425C92">
      <w:pPr>
        <w:pStyle w:val="Default"/>
      </w:pPr>
    </w:p>
    <w:p w:rsidR="00425C92" w:rsidRDefault="00425C92" w:rsidP="00425C92">
      <w:pPr>
        <w:pStyle w:val="Default"/>
      </w:pPr>
    </w:p>
    <w:p w:rsidR="00425C92" w:rsidRPr="00080A67" w:rsidRDefault="00425C92" w:rsidP="00425C92">
      <w:pPr>
        <w:rPr>
          <w:b/>
          <w:u w:val="single"/>
        </w:rPr>
      </w:pPr>
      <w:r w:rsidRPr="00080A67">
        <w:rPr>
          <w:b/>
          <w:u w:val="single"/>
        </w:rPr>
        <w:t>Ocena dobry</w:t>
      </w:r>
    </w:p>
    <w:p w:rsidR="00425C92" w:rsidRPr="006B7F22" w:rsidRDefault="00425C92" w:rsidP="00425C92">
      <w:r w:rsidRPr="006B7F22">
        <w:t>Uczeń spełnia wymagania na ocenę d</w:t>
      </w:r>
      <w:r>
        <w:t>ostateczny</w:t>
      </w:r>
      <w:r w:rsidRPr="006B7F22">
        <w:t>. Ponadto uczeń:</w:t>
      </w:r>
    </w:p>
    <w:p w:rsidR="00425C92" w:rsidRPr="00080A67" w:rsidRDefault="00425C92" w:rsidP="00425C92"/>
    <w:p w:rsidR="00425C92" w:rsidRPr="00080A67" w:rsidRDefault="00425C92" w:rsidP="00425C92">
      <w:pPr>
        <w:rPr>
          <w:u w:val="single"/>
        </w:rPr>
      </w:pPr>
      <w:r w:rsidRPr="00080A67">
        <w:rPr>
          <w:u w:val="single"/>
        </w:rPr>
        <w:t>I. Bóg na ludzkich drogach 1 - 3</w:t>
      </w:r>
    </w:p>
    <w:p w:rsidR="00425C92" w:rsidRPr="00080A67" w:rsidRDefault="00425C92" w:rsidP="00425C92">
      <w:pPr>
        <w:widowControl w:val="0"/>
        <w:autoSpaceDE w:val="0"/>
        <w:autoSpaceDN w:val="0"/>
        <w:adjustRightInd w:val="0"/>
      </w:pPr>
      <w:r w:rsidRPr="00080A67">
        <w:lastRenderedPageBreak/>
        <w:t>Uczeń:</w:t>
      </w:r>
    </w:p>
    <w:p w:rsidR="00425C92" w:rsidRPr="00B02885" w:rsidRDefault="00425C92" w:rsidP="00425C92">
      <w:pPr>
        <w:pStyle w:val="Default"/>
        <w:numPr>
          <w:ilvl w:val="0"/>
          <w:numId w:val="1"/>
        </w:numPr>
      </w:pPr>
      <w:r w:rsidRPr="00B02885">
        <w:rPr>
          <w:rFonts w:ascii="Times New Roman" w:hAnsi="Times New Roman" w:cs="Times New Roman"/>
        </w:rPr>
        <w:t>Na podstawie nauczania Kościoła określa człowieka jako istotę cielesno-duchową</w:t>
      </w:r>
    </w:p>
    <w:p w:rsidR="00425C92" w:rsidRPr="00080A67" w:rsidRDefault="00425C92" w:rsidP="00425C92">
      <w:pPr>
        <w:pStyle w:val="Default"/>
        <w:rPr>
          <w:rFonts w:ascii="Times New Roman" w:hAnsi="Times New Roman" w:cs="Times New Roman"/>
        </w:rPr>
      </w:pPr>
    </w:p>
    <w:p w:rsidR="00425C92" w:rsidRPr="00080A67" w:rsidRDefault="00425C92" w:rsidP="00425C92">
      <w:pPr>
        <w:rPr>
          <w:u w:val="single"/>
        </w:rPr>
      </w:pPr>
      <w:r w:rsidRPr="00080A67">
        <w:rPr>
          <w:u w:val="single"/>
        </w:rPr>
        <w:t>II. Słowo Boga do człowieka 4 - 11</w:t>
      </w:r>
    </w:p>
    <w:p w:rsidR="00425C92" w:rsidRPr="00080A67" w:rsidRDefault="00425C92" w:rsidP="00425C92">
      <w:pPr>
        <w:widowControl w:val="0"/>
        <w:autoSpaceDE w:val="0"/>
        <w:autoSpaceDN w:val="0"/>
        <w:adjustRightInd w:val="0"/>
      </w:pPr>
      <w:r w:rsidRPr="00080A67">
        <w:t>Uczeń:</w:t>
      </w:r>
    </w:p>
    <w:p w:rsidR="00425C92" w:rsidRDefault="00425C92" w:rsidP="00425C92">
      <w:pPr>
        <w:pStyle w:val="Default"/>
        <w:numPr>
          <w:ilvl w:val="0"/>
          <w:numId w:val="1"/>
        </w:numPr>
      </w:pPr>
      <w:r w:rsidRPr="00E717FC">
        <w:t>Uzasadnia rolę świata stworzonego w poznawaniu Boga</w:t>
      </w:r>
    </w:p>
    <w:p w:rsidR="00425C92" w:rsidRDefault="00425C92" w:rsidP="00425C92">
      <w:pPr>
        <w:pStyle w:val="Default"/>
        <w:numPr>
          <w:ilvl w:val="0"/>
          <w:numId w:val="1"/>
        </w:numPr>
      </w:pPr>
      <w:r>
        <w:t xml:space="preserve">Wymienia </w:t>
      </w:r>
      <w:r w:rsidRPr="00FF175A">
        <w:t>najważniejsze wydarzenia zbawcze czasów Starego i Nowego Testamentu</w:t>
      </w:r>
    </w:p>
    <w:p w:rsidR="00425C92" w:rsidRDefault="00425C92" w:rsidP="00425C92">
      <w:pPr>
        <w:pStyle w:val="Default"/>
        <w:numPr>
          <w:ilvl w:val="0"/>
          <w:numId w:val="1"/>
        </w:numPr>
      </w:pPr>
      <w:r w:rsidRPr="00A76DA8">
        <w:t>Definiuje pojęcie „natchnienie biblijne”</w:t>
      </w:r>
    </w:p>
    <w:p w:rsidR="00425C92" w:rsidRDefault="00425C92" w:rsidP="00425C92">
      <w:pPr>
        <w:pStyle w:val="Default"/>
        <w:numPr>
          <w:ilvl w:val="0"/>
          <w:numId w:val="1"/>
        </w:numPr>
      </w:pPr>
      <w:r w:rsidRPr="00A76DA8">
        <w:t>Wymienia skróty ksiąg Nowego Testamentu</w:t>
      </w:r>
    </w:p>
    <w:p w:rsidR="00425C92" w:rsidRDefault="00425C92" w:rsidP="00425C92">
      <w:pPr>
        <w:pStyle w:val="Default"/>
        <w:numPr>
          <w:ilvl w:val="0"/>
          <w:numId w:val="1"/>
        </w:numPr>
      </w:pPr>
      <w:r>
        <w:t>Odczytuje</w:t>
      </w:r>
    </w:p>
    <w:p w:rsidR="00425C92" w:rsidRDefault="00425C92" w:rsidP="00425C92">
      <w:pPr>
        <w:pStyle w:val="Default"/>
        <w:numPr>
          <w:ilvl w:val="0"/>
          <w:numId w:val="1"/>
        </w:numPr>
      </w:pPr>
      <w:r w:rsidRPr="00C7662F">
        <w:t>przesłanie biblijnego opowiadania o stworzeniu świata zgodnie z nauką Kościoła</w:t>
      </w:r>
    </w:p>
    <w:p w:rsidR="00425C92" w:rsidRDefault="00425C92" w:rsidP="00425C92">
      <w:pPr>
        <w:pStyle w:val="Default"/>
        <w:numPr>
          <w:ilvl w:val="0"/>
          <w:numId w:val="1"/>
        </w:numPr>
      </w:pPr>
      <w:r w:rsidRPr="002E7008">
        <w:t>Definiuje pojęcia „grzec</w:t>
      </w:r>
      <w:r>
        <w:t>h pierworodny”, „protoewangelia</w:t>
      </w:r>
      <w:r w:rsidRPr="002E7008">
        <w:t>”</w:t>
      </w:r>
    </w:p>
    <w:p w:rsidR="00425C92" w:rsidRDefault="00425C92" w:rsidP="00425C92">
      <w:pPr>
        <w:pStyle w:val="Default"/>
        <w:numPr>
          <w:ilvl w:val="0"/>
          <w:numId w:val="1"/>
        </w:numPr>
      </w:pPr>
      <w:r>
        <w:t xml:space="preserve">Omawia </w:t>
      </w:r>
      <w:r w:rsidRPr="00265169">
        <w:t>przyczyny i przebieg potopu</w:t>
      </w:r>
    </w:p>
    <w:p w:rsidR="00425C92" w:rsidRDefault="00425C92" w:rsidP="00425C92">
      <w:pPr>
        <w:pStyle w:val="Default"/>
        <w:numPr>
          <w:ilvl w:val="0"/>
          <w:numId w:val="1"/>
        </w:numPr>
      </w:pPr>
      <w:r>
        <w:t xml:space="preserve">Interpretuje </w:t>
      </w:r>
      <w:r w:rsidRPr="00D04B1C">
        <w:t>nakaz zabicia Izaaka jako próbę wiary i zaufania Bogu</w:t>
      </w:r>
    </w:p>
    <w:p w:rsidR="00425C92" w:rsidRDefault="00425C92" w:rsidP="00425C92">
      <w:pPr>
        <w:pStyle w:val="Default"/>
        <w:numPr>
          <w:ilvl w:val="0"/>
          <w:numId w:val="1"/>
        </w:numPr>
      </w:pPr>
    </w:p>
    <w:p w:rsidR="00425C92" w:rsidRPr="00080A67" w:rsidRDefault="00425C92" w:rsidP="00425C92">
      <w:pPr>
        <w:rPr>
          <w:u w:val="single"/>
        </w:rPr>
      </w:pPr>
      <w:r w:rsidRPr="00080A67">
        <w:rPr>
          <w:u w:val="single"/>
        </w:rPr>
        <w:t>III. Słowo Boga prowadzi Lud Boży 12 - 20</w:t>
      </w:r>
    </w:p>
    <w:p w:rsidR="00425C92" w:rsidRPr="00080A67" w:rsidRDefault="00425C92" w:rsidP="00425C92">
      <w:pPr>
        <w:widowControl w:val="0"/>
        <w:autoSpaceDE w:val="0"/>
        <w:autoSpaceDN w:val="0"/>
        <w:adjustRightInd w:val="0"/>
      </w:pPr>
      <w:r w:rsidRPr="00080A67">
        <w:t>Uczeń:</w:t>
      </w:r>
    </w:p>
    <w:p w:rsidR="00425C92" w:rsidRDefault="00425C92" w:rsidP="00425C92">
      <w:pPr>
        <w:pStyle w:val="Default"/>
        <w:numPr>
          <w:ilvl w:val="0"/>
          <w:numId w:val="1"/>
        </w:numPr>
      </w:pPr>
      <w:r w:rsidRPr="00AB77C7">
        <w:t>Definiuje pojęcie „pascha”</w:t>
      </w:r>
    </w:p>
    <w:p w:rsidR="00425C92" w:rsidRDefault="00425C92" w:rsidP="00425C92">
      <w:pPr>
        <w:pStyle w:val="Default"/>
        <w:numPr>
          <w:ilvl w:val="0"/>
          <w:numId w:val="1"/>
        </w:numPr>
      </w:pPr>
      <w:r>
        <w:t xml:space="preserve">Wskazuje </w:t>
      </w:r>
      <w:r w:rsidRPr="00621416">
        <w:t>na przykazanie miłości jako zwieńczenie</w:t>
      </w:r>
      <w:r w:rsidRPr="00C46547">
        <w:t>Dekalogu</w:t>
      </w:r>
    </w:p>
    <w:p w:rsidR="00425C92" w:rsidRPr="00BB6F82" w:rsidRDefault="00425C92" w:rsidP="00425C92">
      <w:pPr>
        <w:pStyle w:val="Default"/>
        <w:numPr>
          <w:ilvl w:val="0"/>
          <w:numId w:val="1"/>
        </w:numPr>
      </w:pPr>
      <w:r w:rsidRPr="00BB6F82">
        <w:t>Wskazuje na podobieństwa i różnice pomiędzy przejściem przez Morze Czerwone a przekroczeniem rzeki Jordan</w:t>
      </w:r>
    </w:p>
    <w:p w:rsidR="00425C92" w:rsidRDefault="00425C92" w:rsidP="00425C92">
      <w:pPr>
        <w:pStyle w:val="Default"/>
        <w:numPr>
          <w:ilvl w:val="0"/>
          <w:numId w:val="1"/>
        </w:numPr>
      </w:pPr>
      <w:r>
        <w:t xml:space="preserve">Podaje </w:t>
      </w:r>
      <w:r w:rsidRPr="009179F8">
        <w:t>podstawowe dane biograficzne królów izraelskich: Saula, Dawida i Salomona</w:t>
      </w:r>
    </w:p>
    <w:p w:rsidR="00425C92" w:rsidRDefault="00425C92" w:rsidP="00425C92">
      <w:pPr>
        <w:pStyle w:val="Default"/>
        <w:numPr>
          <w:ilvl w:val="0"/>
          <w:numId w:val="1"/>
        </w:numPr>
      </w:pPr>
      <w:r w:rsidRPr="00752D44">
        <w:t>Wymienia imiona proroków większych i streszcza ich przesłanie</w:t>
      </w:r>
    </w:p>
    <w:p w:rsidR="00425C92" w:rsidRDefault="00425C92" w:rsidP="00425C92">
      <w:pPr>
        <w:pStyle w:val="Default"/>
        <w:numPr>
          <w:ilvl w:val="0"/>
          <w:numId w:val="1"/>
        </w:numPr>
      </w:pPr>
      <w:r w:rsidRPr="00B16C7B">
        <w:t>Opisuje działalność proroków w niewoli</w:t>
      </w:r>
    </w:p>
    <w:p w:rsidR="00425C92" w:rsidRDefault="00425C92" w:rsidP="00425C92">
      <w:pPr>
        <w:pStyle w:val="Default"/>
        <w:numPr>
          <w:ilvl w:val="0"/>
          <w:numId w:val="1"/>
        </w:numPr>
      </w:pPr>
      <w:r w:rsidRPr="008D201C">
        <w:t>Na podstawie podręcznika streszcza główne przesłanie Księgi Koheleta</w:t>
      </w:r>
    </w:p>
    <w:p w:rsidR="00425C92" w:rsidRDefault="00425C92" w:rsidP="00425C92">
      <w:pPr>
        <w:pStyle w:val="Default"/>
        <w:numPr>
          <w:ilvl w:val="0"/>
          <w:numId w:val="1"/>
        </w:numPr>
      </w:pPr>
      <w:r w:rsidRPr="008D201C">
        <w:t>Interpretuje przesłanie księgi „Pieśni nad pieśniami” zgodnie z nauczaniem Kościoła</w:t>
      </w:r>
    </w:p>
    <w:p w:rsidR="00425C92" w:rsidRPr="00080A67" w:rsidRDefault="00425C92" w:rsidP="00425C92">
      <w:pPr>
        <w:pStyle w:val="Default"/>
        <w:numPr>
          <w:ilvl w:val="0"/>
          <w:numId w:val="1"/>
        </w:numPr>
      </w:pPr>
      <w:r>
        <w:t xml:space="preserve">Opisuje </w:t>
      </w:r>
      <w:r w:rsidRPr="00EA5FA1">
        <w:t>chronologiczny przebieg powstania Machabeuszy</w:t>
      </w:r>
    </w:p>
    <w:p w:rsidR="00425C92" w:rsidRPr="00080A67" w:rsidRDefault="00425C92" w:rsidP="00425C92">
      <w:pPr>
        <w:pStyle w:val="Default"/>
      </w:pPr>
    </w:p>
    <w:p w:rsidR="00425C92" w:rsidRDefault="00425C92" w:rsidP="00425C92">
      <w:pPr>
        <w:pStyle w:val="Default"/>
      </w:pPr>
    </w:p>
    <w:p w:rsidR="00425C92" w:rsidRPr="00080A67" w:rsidRDefault="00425C92" w:rsidP="00425C92">
      <w:pPr>
        <w:rPr>
          <w:b/>
          <w:u w:val="single"/>
        </w:rPr>
      </w:pPr>
      <w:r w:rsidRPr="00080A67">
        <w:rPr>
          <w:b/>
          <w:u w:val="single"/>
        </w:rPr>
        <w:t>Ocena dostateczny</w:t>
      </w:r>
    </w:p>
    <w:p w:rsidR="00425C92" w:rsidRPr="006B7F22" w:rsidRDefault="00425C92" w:rsidP="00425C92">
      <w:r w:rsidRPr="006B7F22">
        <w:t>Uczeń spełnia wymagania na ocenę dopuszczający. Ponadto uczeń:</w:t>
      </w:r>
    </w:p>
    <w:p w:rsidR="00425C92" w:rsidRPr="00080A67" w:rsidRDefault="00425C92" w:rsidP="00425C92"/>
    <w:p w:rsidR="00425C92" w:rsidRPr="00080A67" w:rsidRDefault="00425C92" w:rsidP="00425C92">
      <w:pPr>
        <w:rPr>
          <w:u w:val="single"/>
        </w:rPr>
      </w:pPr>
      <w:r w:rsidRPr="00080A67">
        <w:rPr>
          <w:u w:val="single"/>
        </w:rPr>
        <w:t>I. Bóg na ludzkich drogach 1 - 3</w:t>
      </w:r>
    </w:p>
    <w:p w:rsidR="00425C92" w:rsidRPr="00080A67" w:rsidRDefault="00425C92" w:rsidP="00425C92">
      <w:pPr>
        <w:widowControl w:val="0"/>
        <w:autoSpaceDE w:val="0"/>
        <w:autoSpaceDN w:val="0"/>
        <w:adjustRightInd w:val="0"/>
      </w:pPr>
      <w:r w:rsidRPr="00080A67">
        <w:t>Uczeń:</w:t>
      </w:r>
    </w:p>
    <w:p w:rsidR="00425C92" w:rsidRPr="00D305AC" w:rsidRDefault="00425C92" w:rsidP="00425C92">
      <w:pPr>
        <w:pStyle w:val="Default"/>
        <w:numPr>
          <w:ilvl w:val="0"/>
          <w:numId w:val="1"/>
        </w:numPr>
      </w:pPr>
      <w:r w:rsidRPr="00232CC5">
        <w:rPr>
          <w:rFonts w:ascii="Times New Roman" w:hAnsi="Times New Roman" w:cs="Times New Roman"/>
        </w:rPr>
        <w:t>Wylicza z pamięci siedem darów Ducha Świętego</w:t>
      </w:r>
    </w:p>
    <w:p w:rsidR="00425C92" w:rsidRPr="00232CC5" w:rsidRDefault="00425C92" w:rsidP="00425C92">
      <w:pPr>
        <w:pStyle w:val="Default"/>
        <w:numPr>
          <w:ilvl w:val="0"/>
          <w:numId w:val="1"/>
        </w:numPr>
      </w:pPr>
      <w:r w:rsidRPr="00D305AC">
        <w:t>Swoimi słowami wyjaśnia prawdę, że człowiek został stworzony z miłości</w:t>
      </w:r>
    </w:p>
    <w:p w:rsidR="00425C92" w:rsidRPr="00080A67" w:rsidRDefault="00425C92" w:rsidP="00425C92">
      <w:pPr>
        <w:pStyle w:val="Default"/>
        <w:rPr>
          <w:rFonts w:ascii="Times New Roman" w:hAnsi="Times New Roman" w:cs="Times New Roman"/>
        </w:rPr>
      </w:pPr>
    </w:p>
    <w:p w:rsidR="00425C92" w:rsidRPr="00080A67" w:rsidRDefault="00425C92" w:rsidP="00425C92">
      <w:pPr>
        <w:rPr>
          <w:u w:val="single"/>
        </w:rPr>
      </w:pPr>
      <w:r w:rsidRPr="00080A67">
        <w:rPr>
          <w:u w:val="single"/>
        </w:rPr>
        <w:t>II. Słowo Boga do człowieka 4 - 11</w:t>
      </w:r>
    </w:p>
    <w:p w:rsidR="00425C92" w:rsidRPr="00080A67" w:rsidRDefault="00425C92" w:rsidP="00425C92">
      <w:pPr>
        <w:widowControl w:val="0"/>
        <w:autoSpaceDE w:val="0"/>
        <w:autoSpaceDN w:val="0"/>
        <w:adjustRightInd w:val="0"/>
      </w:pPr>
      <w:r w:rsidRPr="00080A67">
        <w:t>Uczeń:</w:t>
      </w:r>
    </w:p>
    <w:p w:rsidR="00425C92" w:rsidRDefault="00425C92" w:rsidP="00425C92">
      <w:pPr>
        <w:pStyle w:val="Default"/>
        <w:numPr>
          <w:ilvl w:val="0"/>
          <w:numId w:val="1"/>
        </w:numPr>
      </w:pPr>
      <w:r w:rsidRPr="00080A67">
        <w:rPr>
          <w:rFonts w:ascii="Times New Roman" w:hAnsi="Times New Roman" w:cs="Times New Roman"/>
        </w:rPr>
        <w:t xml:space="preserve">Wymienia </w:t>
      </w:r>
    </w:p>
    <w:p w:rsidR="00425C92" w:rsidRDefault="00425C92" w:rsidP="00425C92">
      <w:pPr>
        <w:pStyle w:val="Default"/>
        <w:numPr>
          <w:ilvl w:val="0"/>
          <w:numId w:val="1"/>
        </w:numPr>
      </w:pPr>
      <w:r w:rsidRPr="000E2C3B">
        <w:t>Definiuje pojęcia: „objawienie kosmiczne”, „objawienie historyczne”, „objawienie eschatyczne”</w:t>
      </w:r>
    </w:p>
    <w:p w:rsidR="00425C92" w:rsidRDefault="00425C92" w:rsidP="00425C92">
      <w:pPr>
        <w:pStyle w:val="Default"/>
        <w:numPr>
          <w:ilvl w:val="0"/>
          <w:numId w:val="1"/>
        </w:numPr>
      </w:pPr>
      <w:r w:rsidRPr="001435DA">
        <w:t>Własnymi słowami definiuje termin „historia zbawienia” i wskazuje na jej etapy</w:t>
      </w:r>
    </w:p>
    <w:p w:rsidR="00425C92" w:rsidRDefault="00425C92" w:rsidP="00425C92">
      <w:pPr>
        <w:pStyle w:val="Default"/>
        <w:numPr>
          <w:ilvl w:val="0"/>
          <w:numId w:val="1"/>
        </w:numPr>
      </w:pPr>
      <w:r w:rsidRPr="00622A0F">
        <w:t>Wymienia poszczególne etapy powstawania Pisma Świętego</w:t>
      </w:r>
    </w:p>
    <w:p w:rsidR="00425C92" w:rsidRDefault="00425C92" w:rsidP="00425C92">
      <w:pPr>
        <w:pStyle w:val="Default"/>
        <w:numPr>
          <w:ilvl w:val="0"/>
          <w:numId w:val="1"/>
        </w:numPr>
      </w:pPr>
      <w:r w:rsidRPr="000B40C3">
        <w:t>Definiuje pojęcie „sigli biblijnych”</w:t>
      </w:r>
    </w:p>
    <w:p w:rsidR="00425C92" w:rsidRDefault="00425C92" w:rsidP="00425C92">
      <w:pPr>
        <w:pStyle w:val="Default"/>
        <w:numPr>
          <w:ilvl w:val="0"/>
          <w:numId w:val="1"/>
        </w:numPr>
      </w:pPr>
      <w:r w:rsidRPr="00EB25D6">
        <w:t>określa gatunek literacki biblijnego opisu stworzenia</w:t>
      </w:r>
    </w:p>
    <w:p w:rsidR="00425C92" w:rsidRDefault="00425C92" w:rsidP="00425C92">
      <w:pPr>
        <w:pStyle w:val="Default"/>
        <w:numPr>
          <w:ilvl w:val="0"/>
          <w:numId w:val="1"/>
        </w:numPr>
      </w:pPr>
      <w:r w:rsidRPr="00BC5E09">
        <w:t>Własnymi słowami streszcza historię grzechu pierworodnego</w:t>
      </w:r>
    </w:p>
    <w:p w:rsidR="00425C92" w:rsidRDefault="00425C92" w:rsidP="00425C92">
      <w:pPr>
        <w:pStyle w:val="Default"/>
        <w:numPr>
          <w:ilvl w:val="0"/>
          <w:numId w:val="1"/>
        </w:numPr>
      </w:pPr>
      <w:r w:rsidRPr="00520688">
        <w:t>Własnymi słowami opowiada historię Noego i budowy wieży Babel</w:t>
      </w:r>
    </w:p>
    <w:p w:rsidR="00425C92" w:rsidRDefault="00425C92" w:rsidP="00425C92">
      <w:pPr>
        <w:pStyle w:val="Default"/>
        <w:numPr>
          <w:ilvl w:val="0"/>
          <w:numId w:val="1"/>
        </w:numPr>
      </w:pPr>
      <w:r w:rsidRPr="00520688">
        <w:t>Wymienia imiona i najważniejsze fakty z życia patriarchów</w:t>
      </w:r>
    </w:p>
    <w:p w:rsidR="00425C92" w:rsidRPr="00080A67" w:rsidRDefault="00425C92" w:rsidP="00425C92">
      <w:pPr>
        <w:pStyle w:val="Default"/>
      </w:pPr>
    </w:p>
    <w:p w:rsidR="00425C92" w:rsidRPr="00080A67" w:rsidRDefault="00425C92" w:rsidP="00425C92">
      <w:pPr>
        <w:rPr>
          <w:u w:val="single"/>
        </w:rPr>
      </w:pPr>
      <w:r w:rsidRPr="00080A67">
        <w:rPr>
          <w:u w:val="single"/>
        </w:rPr>
        <w:t>III. Słowo Boga prowadzi Lud Boży 12 - 20</w:t>
      </w:r>
    </w:p>
    <w:p w:rsidR="00425C92" w:rsidRPr="00080A67" w:rsidRDefault="00425C92" w:rsidP="00425C92">
      <w:pPr>
        <w:widowControl w:val="0"/>
        <w:autoSpaceDE w:val="0"/>
        <w:autoSpaceDN w:val="0"/>
        <w:adjustRightInd w:val="0"/>
      </w:pPr>
      <w:r w:rsidRPr="00080A67">
        <w:t>Uczeń:</w:t>
      </w:r>
    </w:p>
    <w:p w:rsidR="00425C92" w:rsidRDefault="00425C92" w:rsidP="00425C92">
      <w:pPr>
        <w:pStyle w:val="Default"/>
        <w:numPr>
          <w:ilvl w:val="0"/>
          <w:numId w:val="1"/>
        </w:numPr>
      </w:pPr>
      <w:r w:rsidRPr="00584242">
        <w:t>Opisuje okoliczności wyjścia narodu wybranego z Egiptu</w:t>
      </w:r>
    </w:p>
    <w:p w:rsidR="00425C92" w:rsidRDefault="00425C92" w:rsidP="00425C92">
      <w:pPr>
        <w:pStyle w:val="Default"/>
        <w:numPr>
          <w:ilvl w:val="0"/>
          <w:numId w:val="1"/>
        </w:numPr>
      </w:pPr>
      <w:r>
        <w:t xml:space="preserve">Opisuje </w:t>
      </w:r>
      <w:r w:rsidRPr="0068144D">
        <w:t>okoliczności zawarcia przymierza na Synaju,</w:t>
      </w:r>
    </w:p>
    <w:p w:rsidR="00425C92" w:rsidRDefault="00425C92" w:rsidP="00425C92">
      <w:pPr>
        <w:pStyle w:val="Default"/>
        <w:numPr>
          <w:ilvl w:val="0"/>
          <w:numId w:val="1"/>
        </w:numPr>
      </w:pPr>
      <w:r w:rsidRPr="00E868DD">
        <w:t>Opisuje drogę Izraelitów z niewoli egipskiej do Ziemi Obiecanej</w:t>
      </w:r>
    </w:p>
    <w:p w:rsidR="00425C92" w:rsidRDefault="00425C92" w:rsidP="00425C92">
      <w:pPr>
        <w:pStyle w:val="Default"/>
        <w:numPr>
          <w:ilvl w:val="0"/>
          <w:numId w:val="1"/>
        </w:numPr>
      </w:pPr>
      <w:r>
        <w:t xml:space="preserve">Wyjaśnia </w:t>
      </w:r>
      <w:r w:rsidRPr="005A59CD">
        <w:t>genezę namaszczenia Saula na króla</w:t>
      </w:r>
    </w:p>
    <w:p w:rsidR="00425C92" w:rsidRDefault="00425C92" w:rsidP="00425C92">
      <w:pPr>
        <w:pStyle w:val="Default"/>
        <w:numPr>
          <w:ilvl w:val="0"/>
          <w:numId w:val="1"/>
        </w:numPr>
      </w:pPr>
      <w:r w:rsidRPr="007A0357">
        <w:t>Określa zadania proroków Starego Testamentu</w:t>
      </w:r>
    </w:p>
    <w:p w:rsidR="00425C92" w:rsidRDefault="00425C92" w:rsidP="00425C92">
      <w:pPr>
        <w:pStyle w:val="Default"/>
        <w:numPr>
          <w:ilvl w:val="0"/>
          <w:numId w:val="1"/>
        </w:numPr>
      </w:pPr>
      <w:r>
        <w:t>wymienia główne fakty związane z genezą i przebiegiem niewoli babilońskiej</w:t>
      </w:r>
    </w:p>
    <w:p w:rsidR="00425C92" w:rsidRDefault="00425C92" w:rsidP="00425C92">
      <w:pPr>
        <w:pStyle w:val="Default"/>
        <w:numPr>
          <w:ilvl w:val="0"/>
          <w:numId w:val="1"/>
        </w:numPr>
      </w:pPr>
      <w:r w:rsidRPr="008678D8">
        <w:t>Opisuje postawę Hioba wobec nieszczęść, które go spotkały</w:t>
      </w:r>
    </w:p>
    <w:p w:rsidR="00425C92" w:rsidRDefault="00425C92" w:rsidP="00425C92">
      <w:pPr>
        <w:pStyle w:val="Default"/>
        <w:numPr>
          <w:ilvl w:val="0"/>
          <w:numId w:val="1"/>
        </w:numPr>
      </w:pPr>
      <w:r>
        <w:t xml:space="preserve">Streszcza </w:t>
      </w:r>
      <w:r w:rsidRPr="00A31080">
        <w:t>księgę Pieśni nad Pieśniami</w:t>
      </w:r>
    </w:p>
    <w:p w:rsidR="00425C92" w:rsidRDefault="00425C92" w:rsidP="00425C92">
      <w:pPr>
        <w:pStyle w:val="Default"/>
        <w:numPr>
          <w:ilvl w:val="0"/>
          <w:numId w:val="1"/>
        </w:numPr>
      </w:pPr>
      <w:r>
        <w:t xml:space="preserve">Wymienia </w:t>
      </w:r>
      <w:r w:rsidRPr="00140296">
        <w:t>przyczyny wybuchu powstania Machabeuszy zarówno polityczne, jak i religijne</w:t>
      </w:r>
    </w:p>
    <w:p w:rsidR="00425C92" w:rsidRDefault="00425C92" w:rsidP="00324003"/>
    <w:p w:rsidR="00425C92" w:rsidRPr="00080A67" w:rsidRDefault="00425C92" w:rsidP="00324003"/>
    <w:p w:rsidR="00324003" w:rsidRPr="00080A67" w:rsidRDefault="00324003" w:rsidP="00324003">
      <w:pPr>
        <w:rPr>
          <w:b/>
          <w:u w:val="single"/>
        </w:rPr>
      </w:pPr>
      <w:r w:rsidRPr="00080A67">
        <w:rPr>
          <w:b/>
          <w:u w:val="single"/>
        </w:rPr>
        <w:t>Ocena dopuszczający</w:t>
      </w:r>
    </w:p>
    <w:p w:rsidR="00324003" w:rsidRPr="00080A67" w:rsidRDefault="00324003" w:rsidP="00324003"/>
    <w:p w:rsidR="00324003" w:rsidRPr="00080A67" w:rsidRDefault="00324003" w:rsidP="00324003">
      <w:pPr>
        <w:rPr>
          <w:u w:val="single"/>
        </w:rPr>
      </w:pPr>
      <w:r w:rsidRPr="00080A67">
        <w:rPr>
          <w:u w:val="single"/>
        </w:rPr>
        <w:t xml:space="preserve">I. </w:t>
      </w:r>
      <w:r w:rsidR="00844709" w:rsidRPr="00080A67">
        <w:rPr>
          <w:u w:val="single"/>
        </w:rPr>
        <w:t>Bóg na ludzkich drogach 1 - 3</w:t>
      </w:r>
    </w:p>
    <w:p w:rsidR="00324003" w:rsidRPr="00080A67" w:rsidRDefault="00324003" w:rsidP="00324003">
      <w:pPr>
        <w:widowControl w:val="0"/>
        <w:autoSpaceDE w:val="0"/>
        <w:autoSpaceDN w:val="0"/>
        <w:adjustRightInd w:val="0"/>
      </w:pPr>
      <w:r w:rsidRPr="00080A67">
        <w:t>Uczeń:</w:t>
      </w:r>
    </w:p>
    <w:p w:rsidR="00FB3F8E" w:rsidRPr="0003302C" w:rsidRDefault="0003302C" w:rsidP="0003302C">
      <w:pPr>
        <w:pStyle w:val="Default"/>
        <w:numPr>
          <w:ilvl w:val="0"/>
          <w:numId w:val="1"/>
        </w:numPr>
      </w:pPr>
      <w:r>
        <w:rPr>
          <w:rFonts w:ascii="Times New Roman" w:hAnsi="Times New Roman" w:cs="Times New Roman"/>
        </w:rPr>
        <w:t>D</w:t>
      </w:r>
      <w:r w:rsidR="00FB3F8E" w:rsidRPr="0003302C">
        <w:rPr>
          <w:rFonts w:ascii="Times New Roman" w:hAnsi="Times New Roman"/>
          <w:color w:val="auto"/>
        </w:rPr>
        <w:t>efiniuje pojęcie „katecheza” i wie jakie są jej podstawowe zadania</w:t>
      </w:r>
    </w:p>
    <w:p w:rsidR="000E0B30" w:rsidRPr="00080A67" w:rsidRDefault="000E0B30" w:rsidP="0065156F">
      <w:pPr>
        <w:pStyle w:val="Default"/>
        <w:rPr>
          <w:rFonts w:ascii="Times New Roman" w:hAnsi="Times New Roman" w:cs="Times New Roman"/>
        </w:rPr>
      </w:pPr>
    </w:p>
    <w:p w:rsidR="000E0B30" w:rsidRPr="00080A67" w:rsidRDefault="000E0B30" w:rsidP="000E0B30">
      <w:pPr>
        <w:rPr>
          <w:u w:val="single"/>
        </w:rPr>
      </w:pPr>
      <w:r w:rsidRPr="00080A67">
        <w:rPr>
          <w:u w:val="single"/>
        </w:rPr>
        <w:t>II. Słowo Boga do człowieka 4 - 11</w:t>
      </w:r>
    </w:p>
    <w:p w:rsidR="000E0B30" w:rsidRPr="00080A67" w:rsidRDefault="000E0B30" w:rsidP="000E0B30">
      <w:pPr>
        <w:widowControl w:val="0"/>
        <w:autoSpaceDE w:val="0"/>
        <w:autoSpaceDN w:val="0"/>
        <w:adjustRightInd w:val="0"/>
      </w:pPr>
      <w:r w:rsidRPr="00080A67">
        <w:t>Uczeń:</w:t>
      </w:r>
    </w:p>
    <w:p w:rsidR="000E0B30" w:rsidRPr="00A143C3" w:rsidRDefault="00A346C3" w:rsidP="000E0B30">
      <w:pPr>
        <w:pStyle w:val="Default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Wymienia </w:t>
      </w:r>
      <w:r w:rsidRPr="00A346C3">
        <w:rPr>
          <w:rFonts w:ascii="Times New Roman" w:hAnsi="Times New Roman" w:cs="Times New Roman"/>
        </w:rPr>
        <w:t>sposoby i formy objawiania się Boga w dziejach zbawienia</w:t>
      </w:r>
    </w:p>
    <w:p w:rsidR="00A143C3" w:rsidRPr="00C144D0" w:rsidRDefault="00A143C3" w:rsidP="000E0B30">
      <w:pPr>
        <w:pStyle w:val="Default"/>
        <w:numPr>
          <w:ilvl w:val="0"/>
          <w:numId w:val="1"/>
        </w:numPr>
      </w:pPr>
      <w:r w:rsidRPr="00A143C3">
        <w:rPr>
          <w:rFonts w:ascii="Times New Roman" w:hAnsi="Times New Roman" w:cs="Times New Roman"/>
        </w:rPr>
        <w:t>Wymienia z pamięci</w:t>
      </w:r>
      <w:r w:rsidR="000D5EBA">
        <w:rPr>
          <w:rFonts w:ascii="Times New Roman" w:hAnsi="Times New Roman" w:cs="Times New Roman"/>
        </w:rPr>
        <w:t xml:space="preserve"> wszystkie sakramenty święte.</w:t>
      </w:r>
    </w:p>
    <w:p w:rsidR="00C144D0" w:rsidRPr="0022133D" w:rsidRDefault="00C144D0" w:rsidP="000E0B30">
      <w:pPr>
        <w:pStyle w:val="Default"/>
        <w:numPr>
          <w:ilvl w:val="0"/>
          <w:numId w:val="1"/>
        </w:numPr>
      </w:pPr>
      <w:r w:rsidRPr="00C144D0">
        <w:rPr>
          <w:rFonts w:ascii="Times New Roman" w:hAnsi="Times New Roman" w:cs="Times New Roman"/>
        </w:rPr>
        <w:t>wyjaśnia kto jest autorem Pisma Świętego</w:t>
      </w:r>
    </w:p>
    <w:p w:rsidR="0022133D" w:rsidRPr="006A3868" w:rsidRDefault="0022133D" w:rsidP="000E0B30">
      <w:pPr>
        <w:pStyle w:val="Default"/>
        <w:numPr>
          <w:ilvl w:val="0"/>
          <w:numId w:val="1"/>
        </w:numPr>
      </w:pPr>
      <w:r w:rsidRPr="0022133D">
        <w:rPr>
          <w:rFonts w:ascii="Times New Roman" w:hAnsi="Times New Roman" w:cs="Times New Roman"/>
        </w:rPr>
        <w:t>Streszcza biblijny opis stworzenia świata</w:t>
      </w:r>
    </w:p>
    <w:p w:rsidR="006A3868" w:rsidRDefault="006A3868" w:rsidP="006A3868">
      <w:pPr>
        <w:pStyle w:val="Akapitzlist"/>
        <w:numPr>
          <w:ilvl w:val="0"/>
          <w:numId w:val="1"/>
        </w:numPr>
        <w:autoSpaceDE w:val="0"/>
        <w:autoSpaceDN w:val="0"/>
        <w:adjustRightInd w:val="0"/>
      </w:pPr>
      <w:r w:rsidRPr="006A3868">
        <w:t>Wylicza z pamięci siedem grzechów głównych</w:t>
      </w:r>
    </w:p>
    <w:p w:rsidR="004673EF" w:rsidRPr="004673EF" w:rsidRDefault="000011B3" w:rsidP="004673EF">
      <w:pPr>
        <w:pStyle w:val="Akapitzlist"/>
        <w:numPr>
          <w:ilvl w:val="0"/>
          <w:numId w:val="1"/>
        </w:numPr>
        <w:autoSpaceDE w:val="0"/>
        <w:autoSpaceDN w:val="0"/>
        <w:adjustRightInd w:val="0"/>
      </w:pPr>
      <w:r w:rsidRPr="004673EF">
        <w:t>D</w:t>
      </w:r>
      <w:r w:rsidR="004673EF" w:rsidRPr="004673EF">
        <w:t>efiniuje termin „patriarcha”</w:t>
      </w:r>
    </w:p>
    <w:p w:rsidR="00A33D66" w:rsidRPr="006A3868" w:rsidRDefault="00A33D66" w:rsidP="00A33D66">
      <w:pPr>
        <w:pStyle w:val="Akapitzlist"/>
        <w:autoSpaceDE w:val="0"/>
        <w:autoSpaceDN w:val="0"/>
        <w:adjustRightInd w:val="0"/>
        <w:ind w:left="0"/>
      </w:pPr>
    </w:p>
    <w:p w:rsidR="000E0B30" w:rsidRPr="00080A67" w:rsidRDefault="000E0B30" w:rsidP="000E0B30">
      <w:pPr>
        <w:rPr>
          <w:u w:val="single"/>
        </w:rPr>
      </w:pPr>
      <w:r w:rsidRPr="00080A67">
        <w:rPr>
          <w:u w:val="single"/>
        </w:rPr>
        <w:t>III. Słowo Boga prowadzi Lud Boży 12 - 20</w:t>
      </w:r>
    </w:p>
    <w:p w:rsidR="000E0B30" w:rsidRPr="00080A67" w:rsidRDefault="000E0B30" w:rsidP="000E0B30">
      <w:pPr>
        <w:widowControl w:val="0"/>
        <w:autoSpaceDE w:val="0"/>
        <w:autoSpaceDN w:val="0"/>
        <w:adjustRightInd w:val="0"/>
      </w:pPr>
      <w:r w:rsidRPr="00080A67">
        <w:t>Uczeń:</w:t>
      </w:r>
    </w:p>
    <w:p w:rsidR="000E0B30" w:rsidRDefault="000E0B30" w:rsidP="000E0B30">
      <w:pPr>
        <w:pStyle w:val="Default"/>
        <w:numPr>
          <w:ilvl w:val="0"/>
          <w:numId w:val="1"/>
        </w:numPr>
      </w:pPr>
      <w:r w:rsidRPr="00080A67">
        <w:rPr>
          <w:rFonts w:ascii="Times New Roman" w:hAnsi="Times New Roman" w:cs="Times New Roman"/>
        </w:rPr>
        <w:t xml:space="preserve">Wymienia </w:t>
      </w:r>
      <w:r w:rsidR="00C90BD7" w:rsidRPr="00C90BD7">
        <w:t>najważniejsze fakty z biografii Mojżesza</w:t>
      </w:r>
    </w:p>
    <w:p w:rsidR="00766347" w:rsidRDefault="004E7C21" w:rsidP="004E7C21">
      <w:pPr>
        <w:pStyle w:val="Default"/>
        <w:numPr>
          <w:ilvl w:val="0"/>
          <w:numId w:val="1"/>
        </w:numPr>
      </w:pPr>
      <w:r w:rsidRPr="004E7C21">
        <w:t>Wylicza z pamięci po kolei przykazania Dekalogu</w:t>
      </w:r>
    </w:p>
    <w:p w:rsidR="00565AFF" w:rsidRDefault="00792CC1" w:rsidP="00565AFF">
      <w:pPr>
        <w:pStyle w:val="Default"/>
        <w:numPr>
          <w:ilvl w:val="0"/>
          <w:numId w:val="1"/>
        </w:numPr>
      </w:pPr>
      <w:r>
        <w:t>O</w:t>
      </w:r>
      <w:r w:rsidR="00565AFF">
        <w:t>kreśla chronologię wydarzeń od wyjścia z niewoliegipskiej do powrotu do Ziemi Obiecanej</w:t>
      </w:r>
    </w:p>
    <w:p w:rsidR="00787872" w:rsidRDefault="00C61F51" w:rsidP="00127F52">
      <w:pPr>
        <w:pStyle w:val="Default"/>
        <w:numPr>
          <w:ilvl w:val="0"/>
          <w:numId w:val="1"/>
        </w:numPr>
      </w:pPr>
      <w:r w:rsidRPr="00127F52">
        <w:t>W</w:t>
      </w:r>
      <w:r w:rsidR="00127F52" w:rsidRPr="00127F52">
        <w:t>ymienia najważniejszych sędziów i królów Izraela</w:t>
      </w:r>
    </w:p>
    <w:p w:rsidR="00C61F51" w:rsidRDefault="00C61F51" w:rsidP="00C61F51">
      <w:pPr>
        <w:pStyle w:val="Default"/>
        <w:numPr>
          <w:ilvl w:val="0"/>
          <w:numId w:val="1"/>
        </w:numPr>
      </w:pPr>
      <w:r w:rsidRPr="00C61F51">
        <w:t>Definiujepojęcie „prorok”</w:t>
      </w:r>
    </w:p>
    <w:p w:rsidR="00D62727" w:rsidRDefault="00AA73D3" w:rsidP="00232CC5">
      <w:pPr>
        <w:pStyle w:val="Default"/>
        <w:numPr>
          <w:ilvl w:val="0"/>
          <w:numId w:val="1"/>
        </w:numPr>
      </w:pPr>
      <w:r w:rsidRPr="00AA73D3">
        <w:t>Własnymi słowami opowiada historię Hioba</w:t>
      </w:r>
    </w:p>
    <w:p w:rsidR="00D62727" w:rsidRDefault="00D62727" w:rsidP="00425C92">
      <w:pPr>
        <w:pStyle w:val="Default"/>
      </w:pPr>
    </w:p>
    <w:p w:rsidR="00425C92" w:rsidRDefault="00425C92" w:rsidP="00425C92">
      <w:pPr>
        <w:pStyle w:val="Default"/>
      </w:pPr>
    </w:p>
    <w:p w:rsidR="00425C92" w:rsidRDefault="00425C92" w:rsidP="00425C92">
      <w:pPr>
        <w:pStyle w:val="Default"/>
      </w:pPr>
    </w:p>
    <w:p w:rsidR="00E90D4F" w:rsidRPr="00E90D4F" w:rsidRDefault="00E90D4F" w:rsidP="00E90D4F">
      <w:pPr>
        <w:spacing w:line="276" w:lineRule="auto"/>
        <w:contextualSpacing/>
        <w:rPr>
          <w:b/>
          <w:lang w:eastAsia="en-US"/>
        </w:rPr>
      </w:pPr>
      <w:r w:rsidRPr="00E90D4F">
        <w:rPr>
          <w:b/>
          <w:lang w:eastAsia="en-US"/>
        </w:rPr>
        <w:t>Sposoby sprawdzania osiągnięć edukacyjnych uczniów:</w:t>
      </w:r>
    </w:p>
    <w:p w:rsidR="00E90D4F" w:rsidRPr="00E90D4F" w:rsidRDefault="00E90D4F" w:rsidP="00E90D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cs="Arial"/>
        </w:rPr>
      </w:pPr>
      <w:r w:rsidRPr="00E90D4F">
        <w:rPr>
          <w:rFonts w:cs="Arial"/>
        </w:rPr>
        <w:t>wypowiedzi ustne,</w:t>
      </w:r>
    </w:p>
    <w:p w:rsidR="00E90D4F" w:rsidRPr="00E90D4F" w:rsidRDefault="00E90D4F" w:rsidP="00E90D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cs="Arial"/>
        </w:rPr>
      </w:pPr>
      <w:r w:rsidRPr="00E90D4F">
        <w:rPr>
          <w:rFonts w:cs="Arial"/>
        </w:rPr>
        <w:t>sprawdziany,</w:t>
      </w:r>
    </w:p>
    <w:p w:rsidR="00E90D4F" w:rsidRPr="00E90D4F" w:rsidRDefault="00E90D4F" w:rsidP="00E90D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cs="Arial"/>
        </w:rPr>
      </w:pPr>
      <w:r w:rsidRPr="00E90D4F">
        <w:rPr>
          <w:rFonts w:cs="Arial"/>
        </w:rPr>
        <w:t>testy wiadomości,</w:t>
      </w:r>
    </w:p>
    <w:p w:rsidR="00E90D4F" w:rsidRPr="00E90D4F" w:rsidRDefault="00E90D4F" w:rsidP="00E90D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cs="Arial"/>
        </w:rPr>
      </w:pPr>
      <w:r w:rsidRPr="00E90D4F">
        <w:rPr>
          <w:rFonts w:cs="Arial"/>
          <w:bCs/>
        </w:rPr>
        <w:t>zadania domowe,</w:t>
      </w:r>
    </w:p>
    <w:p w:rsidR="000E0B30" w:rsidRPr="00E90D4F" w:rsidRDefault="00E90D4F" w:rsidP="00E90D4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jc w:val="both"/>
        <w:rPr>
          <w:rFonts w:cs="Arial"/>
        </w:rPr>
      </w:pPr>
      <w:r w:rsidRPr="00E90D4F">
        <w:rPr>
          <w:rFonts w:cs="Arial"/>
          <w:bCs/>
        </w:rPr>
        <w:t>ćwiczenia wykonywane w czasie lekcji.</w:t>
      </w:r>
    </w:p>
    <w:sectPr w:rsidR="000E0B30" w:rsidRPr="00E90D4F" w:rsidSect="00D50F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F8B" w:rsidRDefault="002F0F8B" w:rsidP="00E76E48">
      <w:r>
        <w:separator/>
      </w:r>
    </w:p>
  </w:endnote>
  <w:endnote w:type="continuationSeparator" w:id="1">
    <w:p w:rsidR="002F0F8B" w:rsidRDefault="002F0F8B" w:rsidP="00E76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dine401EU">
    <w:altName w:val="Times New Roman"/>
    <w:charset w:val="EE"/>
    <w:family w:val="auto"/>
    <w:pitch w:val="variable"/>
    <w:sig w:usb0="A00000AF" w:usb1="5000004A" w:usb2="00000000" w:usb3="00000000" w:csb0="00000193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E48" w:rsidRDefault="00E76E4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E48" w:rsidRDefault="00E76E4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E48" w:rsidRDefault="00E76E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F8B" w:rsidRDefault="002F0F8B" w:rsidP="00E76E48">
      <w:r>
        <w:separator/>
      </w:r>
    </w:p>
  </w:footnote>
  <w:footnote w:type="continuationSeparator" w:id="1">
    <w:p w:rsidR="002F0F8B" w:rsidRDefault="002F0F8B" w:rsidP="00E76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E48" w:rsidRDefault="00E76E4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15347"/>
      <w:docPartObj>
        <w:docPartGallery w:val="Page Numbers (Top of Page)"/>
        <w:docPartUnique/>
      </w:docPartObj>
    </w:sdtPr>
    <w:sdtContent>
      <w:p w:rsidR="00E76E48" w:rsidRDefault="00D50FD4" w:rsidP="00E76E48">
        <w:pPr>
          <w:pStyle w:val="Nagwek"/>
          <w:jc w:val="center"/>
        </w:pPr>
        <w:r>
          <w:fldChar w:fldCharType="begin"/>
        </w:r>
        <w:r w:rsidR="00E76E48">
          <w:instrText>PAGE   \* MERGEFORMAT</w:instrText>
        </w:r>
        <w:r>
          <w:fldChar w:fldCharType="separate"/>
        </w:r>
        <w:r w:rsidR="002F0F8B">
          <w:rPr>
            <w:noProof/>
          </w:rPr>
          <w:t>1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E48" w:rsidRDefault="00E76E4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5BBD"/>
    <w:multiLevelType w:val="hybridMultilevel"/>
    <w:tmpl w:val="75167034"/>
    <w:lvl w:ilvl="0" w:tplc="87764ADC">
      <w:start w:val="1"/>
      <w:numFmt w:val="decimal"/>
      <w:lvlText w:val="%1."/>
      <w:lvlJc w:val="left"/>
      <w:pPr>
        <w:tabs>
          <w:tab w:val="num" w:pos="360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9BC181C"/>
    <w:multiLevelType w:val="hybridMultilevel"/>
    <w:tmpl w:val="87A09542"/>
    <w:lvl w:ilvl="0" w:tplc="6C7C686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E38E2"/>
    <w:rsid w:val="000011B3"/>
    <w:rsid w:val="00005FDA"/>
    <w:rsid w:val="00013101"/>
    <w:rsid w:val="0003302C"/>
    <w:rsid w:val="00080A67"/>
    <w:rsid w:val="000B40C3"/>
    <w:rsid w:val="000D5EBA"/>
    <w:rsid w:val="000E0B30"/>
    <w:rsid w:val="000E2C3B"/>
    <w:rsid w:val="000F5D57"/>
    <w:rsid w:val="00106234"/>
    <w:rsid w:val="00127F52"/>
    <w:rsid w:val="00140296"/>
    <w:rsid w:val="001435DA"/>
    <w:rsid w:val="001B7430"/>
    <w:rsid w:val="00206DBF"/>
    <w:rsid w:val="00220227"/>
    <w:rsid w:val="0022133D"/>
    <w:rsid w:val="002247AB"/>
    <w:rsid w:val="00232CC5"/>
    <w:rsid w:val="00265169"/>
    <w:rsid w:val="002D766A"/>
    <w:rsid w:val="002E1FC6"/>
    <w:rsid w:val="002E7008"/>
    <w:rsid w:val="002F0F8B"/>
    <w:rsid w:val="00324003"/>
    <w:rsid w:val="00342C05"/>
    <w:rsid w:val="00367E70"/>
    <w:rsid w:val="003B594D"/>
    <w:rsid w:val="003B7822"/>
    <w:rsid w:val="00425C92"/>
    <w:rsid w:val="00427D10"/>
    <w:rsid w:val="00430BB5"/>
    <w:rsid w:val="004673EF"/>
    <w:rsid w:val="004C0E3E"/>
    <w:rsid w:val="004C252C"/>
    <w:rsid w:val="004D270E"/>
    <w:rsid w:val="004E7C21"/>
    <w:rsid w:val="004F04AB"/>
    <w:rsid w:val="00504128"/>
    <w:rsid w:val="00520688"/>
    <w:rsid w:val="005235E7"/>
    <w:rsid w:val="00543D6E"/>
    <w:rsid w:val="005460B1"/>
    <w:rsid w:val="00556CF5"/>
    <w:rsid w:val="00565AFF"/>
    <w:rsid w:val="00584242"/>
    <w:rsid w:val="005A59CD"/>
    <w:rsid w:val="005B3FE6"/>
    <w:rsid w:val="00601659"/>
    <w:rsid w:val="0061132F"/>
    <w:rsid w:val="00616E17"/>
    <w:rsid w:val="00621416"/>
    <w:rsid w:val="00622A0F"/>
    <w:rsid w:val="006267F6"/>
    <w:rsid w:val="00641348"/>
    <w:rsid w:val="0065156F"/>
    <w:rsid w:val="00666B7A"/>
    <w:rsid w:val="0068144D"/>
    <w:rsid w:val="006A3868"/>
    <w:rsid w:val="006C16C3"/>
    <w:rsid w:val="006C5D37"/>
    <w:rsid w:val="006C60C0"/>
    <w:rsid w:val="00741366"/>
    <w:rsid w:val="007453B5"/>
    <w:rsid w:val="00752D44"/>
    <w:rsid w:val="00766347"/>
    <w:rsid w:val="00787872"/>
    <w:rsid w:val="00791679"/>
    <w:rsid w:val="00792CC1"/>
    <w:rsid w:val="007A0357"/>
    <w:rsid w:val="007C0682"/>
    <w:rsid w:val="007C3631"/>
    <w:rsid w:val="007E38E2"/>
    <w:rsid w:val="007E44A3"/>
    <w:rsid w:val="007F67C9"/>
    <w:rsid w:val="00844709"/>
    <w:rsid w:val="00846864"/>
    <w:rsid w:val="008678D8"/>
    <w:rsid w:val="008D201C"/>
    <w:rsid w:val="00905284"/>
    <w:rsid w:val="009179F8"/>
    <w:rsid w:val="009865F7"/>
    <w:rsid w:val="00A143C3"/>
    <w:rsid w:val="00A2377F"/>
    <w:rsid w:val="00A31080"/>
    <w:rsid w:val="00A33D66"/>
    <w:rsid w:val="00A346C3"/>
    <w:rsid w:val="00A65D33"/>
    <w:rsid w:val="00A76DA8"/>
    <w:rsid w:val="00AA73D3"/>
    <w:rsid w:val="00AB77C7"/>
    <w:rsid w:val="00AC14C5"/>
    <w:rsid w:val="00AE0C26"/>
    <w:rsid w:val="00B02885"/>
    <w:rsid w:val="00B1629B"/>
    <w:rsid w:val="00B16C7B"/>
    <w:rsid w:val="00B7318F"/>
    <w:rsid w:val="00B93C59"/>
    <w:rsid w:val="00BB2FA3"/>
    <w:rsid w:val="00BB6F82"/>
    <w:rsid w:val="00BC5E09"/>
    <w:rsid w:val="00C137F9"/>
    <w:rsid w:val="00C144D0"/>
    <w:rsid w:val="00C46547"/>
    <w:rsid w:val="00C53048"/>
    <w:rsid w:val="00C61F51"/>
    <w:rsid w:val="00C73266"/>
    <w:rsid w:val="00C7662F"/>
    <w:rsid w:val="00C90BD7"/>
    <w:rsid w:val="00D04B1C"/>
    <w:rsid w:val="00D06ED3"/>
    <w:rsid w:val="00D305AC"/>
    <w:rsid w:val="00D37A10"/>
    <w:rsid w:val="00D50FD4"/>
    <w:rsid w:val="00D62727"/>
    <w:rsid w:val="00E30CE8"/>
    <w:rsid w:val="00E37F83"/>
    <w:rsid w:val="00E717FC"/>
    <w:rsid w:val="00E76E48"/>
    <w:rsid w:val="00E868DD"/>
    <w:rsid w:val="00E90D4F"/>
    <w:rsid w:val="00EA5FA1"/>
    <w:rsid w:val="00EB25D6"/>
    <w:rsid w:val="00ED2101"/>
    <w:rsid w:val="00F138CE"/>
    <w:rsid w:val="00F925D3"/>
    <w:rsid w:val="00FA0E40"/>
    <w:rsid w:val="00FB3F8E"/>
    <w:rsid w:val="00FF1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4003"/>
    <w:pPr>
      <w:autoSpaceDE w:val="0"/>
      <w:autoSpaceDN w:val="0"/>
      <w:adjustRightInd w:val="0"/>
      <w:spacing w:after="0" w:line="240" w:lineRule="auto"/>
    </w:pPr>
    <w:rPr>
      <w:rFonts w:ascii="Aldine401EU" w:eastAsia="Calibri" w:hAnsi="Aldine401EU" w:cs="Aldine401EU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FB3F8E"/>
    <w:rPr>
      <w:rFonts w:ascii="Comic Sans MS" w:hAnsi="Comic Sans MS"/>
      <w:b/>
      <w:color w:val="008000"/>
      <w:sz w:val="14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B3F8E"/>
    <w:rPr>
      <w:rFonts w:ascii="Comic Sans MS" w:eastAsia="Times New Roman" w:hAnsi="Comic Sans MS" w:cs="Times New Roman"/>
      <w:b/>
      <w:color w:val="008000"/>
      <w:sz w:val="14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A38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6E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6E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6E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E4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Pola</cp:lastModifiedBy>
  <cp:revision>3</cp:revision>
  <dcterms:created xsi:type="dcterms:W3CDTF">2020-09-27T17:53:00Z</dcterms:created>
  <dcterms:modified xsi:type="dcterms:W3CDTF">2020-09-27T17:53:00Z</dcterms:modified>
</cp:coreProperties>
</file>